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CF3" w:rsidRDefault="00C309C3" w:rsidP="003E1CF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7 дәріс. </w:t>
      </w:r>
      <w:r w:rsidR="003E1CF3" w:rsidRPr="003E1CF3">
        <w:rPr>
          <w:rFonts w:ascii="Times New Roman" w:hAnsi="Times New Roman" w:cs="Times New Roman"/>
          <w:b/>
          <w:sz w:val="24"/>
          <w:szCs w:val="24"/>
          <w:lang w:val="kk-KZ"/>
        </w:rPr>
        <w:t>Талдамалы журналистиканың ақпарат кеңістігіндегі рөлі: құқық саласының бүгінгі проблемалары.</w:t>
      </w:r>
    </w:p>
    <w:p w:rsidR="00C309C3" w:rsidRPr="00C309C3" w:rsidRDefault="00C309C3" w:rsidP="003E1CF3">
      <w:pPr>
        <w:rPr>
          <w:rFonts w:ascii="Times New Roman" w:hAnsi="Times New Roman" w:cs="Times New Roman"/>
          <w:sz w:val="24"/>
          <w:szCs w:val="24"/>
          <w:lang w:val="kk-KZ"/>
        </w:rPr>
      </w:pPr>
      <w:bookmarkStart w:id="0" w:name="_GoBack"/>
      <w:bookmarkEnd w:id="0"/>
      <w:r w:rsidRPr="00C309C3">
        <w:rPr>
          <w:rFonts w:ascii="Times New Roman" w:hAnsi="Times New Roman" w:cs="Times New Roman"/>
          <w:sz w:val="24"/>
          <w:szCs w:val="24"/>
          <w:lang w:val="kk-KZ"/>
        </w:rPr>
        <w:t>Қазақ ұғымында бұл мәселе әдеп, ар-ұят сияқты рухани категориялармен туыстас. Халықаралық стандартқа жүгінер болсақ, адамгершілік-адамияттық мәселелер туралы сөз қозға-ғанда, журналистер әрдайым мораль мен этика ұғымдарын есте ұстайды. Бұл тақырыпты көтерген материалдар ұлтымыздың тарихи қалыптасу жолына, этнографиясына, әдеп-ғұрпы мен салт-дәстүріне, лексикалық мәдениеті мен өзіндік діліне сүйенеді.</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Тақырыпқа қатысты мысал: «Егемен Қазақстан», 20 ақпан, 2012. Әйелдер қылмысы неге көп?</w:t>
      </w:r>
    </w:p>
    <w:p w:rsidR="00C309C3" w:rsidRPr="00C309C3" w:rsidRDefault="00C309C3" w:rsidP="00C309C3">
      <w:pPr>
        <w:spacing w:after="0"/>
        <w:ind w:firstLine="708"/>
        <w:rPr>
          <w:rFonts w:ascii="Times New Roman" w:hAnsi="Times New Roman" w:cs="Times New Roman"/>
          <w:sz w:val="24"/>
          <w:szCs w:val="24"/>
          <w:lang w:val="kk-KZ"/>
        </w:rPr>
      </w:pPr>
      <w:r w:rsidRPr="00C309C3">
        <w:rPr>
          <w:rFonts w:ascii="Times New Roman" w:hAnsi="Times New Roman" w:cs="Times New Roman"/>
          <w:sz w:val="24"/>
          <w:szCs w:val="24"/>
          <w:lang w:val="kk-KZ"/>
        </w:rPr>
        <w:t>Қылмыс – әйел табиғатына жат құбылыс. Дегенмен, жыл сайын, орта есеппен, қылмыс жасағандары үшін 36-37 мың адам сотталатын болса, олардың 4-5 мыңы әйелдер екен. Олардың ішінде 500-ден астам әйел қылмысты мас болу жағдайында, 13-15 әйел есірткі заттарды пайдалану барысында жасаған. 2010 жылдың қорытындысы бойынша да қылмыс жасаған әйелдердің 49 пайызы орта білімді, 23 пайызы жоғары білімі барлар, 3282-сі жұмыс істемейтіндер, 152-сі оқушылар мен студенттер, 239-ы мемлекеттік қызметкерлер, 1102-сі басқа қызмет түрімен айналысатындар болған.</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Әйелдер қылмыстарының етек алған түрлері ұрлық немесе сенімге қиянат жасау жолымен мүлікке залал келтіру, тұтыну-шыларды алдау, сеніп тапсырылған бөтен мүлікті иеленіп алу немесе ысырап ету секілді болып отыр. Әйелдер қылмыстары сипатының жылдан жылға өзгеріп, жекелеген түрлерінің ба-сым сипат алуы елдің әлеуметтік-экономикалық жағдайы мен қоғамдағы құқықтық қатынастардың ахуалынан да хабар береді. Қоғамдық қатынастардың құқықтық негіздері нығайған сайын жабайы нарықтың, заңсыз кәсіпкерліктің аясы тарылып, бір кездері тұрмыс, тіршілік қарекетімен сауда-саттыққа жаппай бой ұрушылар коммерциялық қызметтен бұрынғыша өндіріп пайда таба алмағандықтан, тұтынушылар құқығына қайшы түрлі айла-шарғыны үдете тү</w:t>
      </w:r>
      <w:r>
        <w:rPr>
          <w:rFonts w:ascii="Times New Roman" w:hAnsi="Times New Roman" w:cs="Times New Roman"/>
          <w:sz w:val="24"/>
          <w:szCs w:val="24"/>
          <w:lang w:val="kk-KZ"/>
        </w:rPr>
        <w:t xml:space="preserve">скені белгілі. Әйелдер арасында </w:t>
      </w:r>
      <w:r w:rsidRPr="00C309C3">
        <w:rPr>
          <w:rFonts w:ascii="Times New Roman" w:hAnsi="Times New Roman" w:cs="Times New Roman"/>
          <w:sz w:val="24"/>
          <w:szCs w:val="24"/>
          <w:lang w:val="kk-KZ"/>
        </w:rPr>
        <w:t>тұтынушыларды алдау қылмыстарының көбейе түскені осындай әрекеттердің салдары болса керек. Алайда, әйелдер аса ауыр қылмыстардан да шет қалмайды.</w:t>
      </w:r>
    </w:p>
    <w:p w:rsidR="00C309C3" w:rsidRPr="00C309C3" w:rsidRDefault="00C309C3" w:rsidP="00C309C3">
      <w:pPr>
        <w:spacing w:after="0"/>
        <w:ind w:firstLine="708"/>
        <w:rPr>
          <w:rFonts w:ascii="Times New Roman" w:hAnsi="Times New Roman" w:cs="Times New Roman"/>
          <w:sz w:val="24"/>
          <w:szCs w:val="24"/>
          <w:lang w:val="kk-KZ"/>
        </w:rPr>
      </w:pPr>
      <w:r w:rsidRPr="00C309C3">
        <w:rPr>
          <w:rFonts w:ascii="Times New Roman" w:hAnsi="Times New Roman" w:cs="Times New Roman"/>
          <w:sz w:val="24"/>
          <w:szCs w:val="24"/>
          <w:lang w:val="kk-KZ"/>
        </w:rPr>
        <w:t>Мысалы, С. деген әйел өзінің ұлымен сыбайласып топ құрып, жәбірленуші К. деген азаматшаның үйінен ақшасын қарақшылық жасау арқылы алу мақсатында оны балғамен ұрып өлтірген. Нәтижесінде, олар 70 000 теңге мөлшерінде ақшаны, жәбірленушінің бағасы 5 000 теңге тұратын «Нокия 1202» маркалы ұялы телефонын алып, оқиға болған жерден іздерін суытқан. Олардың әрқайсысы 17 жылға сотталды.</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Әйелдердің қылмыс жасау себептері халықтың имандылығы және қоғамның адамгершілік қағидаттарының деңгейі мен хал-ахуалының көрсеткіші іспетті, себебі әйел заты о бастан отбас-ының ұйытқысы, ұрпақ жалғастырып бала тәрбиелеп өсірушісі. Әйелдердің қылмыс жасап, заң бұзушылыққа бару себептерін тиісті деңгейде зерттеп, оның алдын алып отырған жағдайда қоғамымызда имандылық молайып, өсіп келе жатқан ұрпақты тәрбиелеу ісін жақсартуға үлкен көмегін тигізер еді. Осыған орай біздің мақсат әйелдердің түрлі қылмыс жасап, сотталып жатқанын баяндау емес. Адамзаттың анасы, жаратылысынан нәзік жандар – әйел заты қандай себептермен қылмыс жасауға барады деген сауалмен қатар, бұл құбылысты гендерлік тұрғыдан қарау керек.</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lastRenderedPageBreak/>
        <w:t>Еркектер мен әйелдің теңдігі демократиялық қоғамның айрықша белгісі болса, әйел мен еркек өз тарапынан істеген әрекеттері үшін де заң алдында тең жауапты болуға тиісті деген ұғым туындайды. Әйелдер аса ауыр қылмыстарды көбіне-көп кикілжің үстінде жиірек жасайды. Мұндайда қолына суық қару алып, екі тәуекелдің бірін жасап тынатын әйелдер жағы. Еркектің әйелге қай кезде де күші жетеді. Сондықтан, іс әбден насырға шапқанда әйелдің қайраты көбінесе, суық қаруға келіп жүгінетіндей.</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Кейбір әйелдер еркектің шектен тыс озбырлығынан ашыну үстінде, өз әрекетіне есеп бере алмай қалатын жағдайлары ұшы-расады. Мысалы, М. деген әйел кенет пайда болған жан күй-зелісі (аффект) жағдайында өз күйеуі Б-ны темір арматурамен бірнеше рет ұрып, соның салдарынан жәбірленуші Б. алған дене жарақатынан оқиға болғ</w:t>
      </w:r>
      <w:r>
        <w:rPr>
          <w:rFonts w:ascii="Times New Roman" w:hAnsi="Times New Roman" w:cs="Times New Roman"/>
          <w:sz w:val="24"/>
          <w:szCs w:val="24"/>
          <w:lang w:val="kk-KZ"/>
        </w:rPr>
        <w:t xml:space="preserve">ан жерде қайтыс болған. Аталған </w:t>
      </w:r>
      <w:r w:rsidRPr="00C309C3">
        <w:rPr>
          <w:rFonts w:ascii="Times New Roman" w:hAnsi="Times New Roman" w:cs="Times New Roman"/>
          <w:sz w:val="24"/>
          <w:szCs w:val="24"/>
          <w:lang w:val="kk-KZ"/>
        </w:rPr>
        <w:t>қылмысқа күйеуі Б-ның заңсыз әрекеттері, оның әйеліне жасаған зорлық-зомбылығы тікелей себеп болған, себебі, ол әйелі М-ны ауладағы «итті неге байламадың?» деп қуып жүріп, ұзындығы 1 метр 50 см. темір арматура кесіндісімен ұрып жерге құлатқан, сосын оны қылғындырып есінен тандырған, сондықтан осы жағдай сотталушы М-ның әрекеттеріне заңды баға бергенде және оған жаза тағайындағанда ескерілген.</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Жалпы, әйелдер қылмысы – ұрпаққа қатты соққы. Олардың біреулерінің артында нәресте, екіншілерінің артында жасөспірім ұл мен қыз қалады. Әдетте, сотталған әйелдердің тең жартысының дерлік жасы кәмелетке толмаған балалары болатындығы жөнінде дерек бар. Сондықтан аса ауыр қылмыс жасаған әйелдердің ісін соттарда қараған кезде, олардың қылмысының астарына терең талдау жасап, істің мән-жайын толық ескеріп барып шешім қабылдау қажет.</w:t>
      </w:r>
    </w:p>
    <w:p w:rsidR="00C309C3" w:rsidRPr="00C309C3" w:rsidRDefault="00C309C3" w:rsidP="00C309C3">
      <w:pPr>
        <w:spacing w:after="0"/>
        <w:ind w:firstLine="708"/>
        <w:rPr>
          <w:rFonts w:ascii="Times New Roman" w:hAnsi="Times New Roman" w:cs="Times New Roman"/>
          <w:sz w:val="24"/>
          <w:szCs w:val="24"/>
          <w:lang w:val="kk-KZ"/>
        </w:rPr>
      </w:pPr>
      <w:r w:rsidRPr="00C309C3">
        <w:rPr>
          <w:rFonts w:ascii="Times New Roman" w:hAnsi="Times New Roman" w:cs="Times New Roman"/>
          <w:sz w:val="24"/>
          <w:szCs w:val="24"/>
          <w:lang w:val="kk-KZ"/>
        </w:rPr>
        <w:t>Әйелдердің кісі өлтіруге қатысты қылмыстары жыл сайын белгілі дәрежеде қайталанып келе жатыр. Жоғарыда әйелдердің қарақшылық шабуылдарға да қатысатындығы жөнінде деректер келтірдік. Мұндайда олар кейде еркектер тобының құрамында болса, кейде өзара да топтасады. Әдетте әйелдер еркектердің қылмыстық тобында болған кезінде қарақшылық шабуылдың еркекше кейіпкері ретінде болады. Еркектер әйелдерді әйел адамдардың үйлеріне тұтқиылдан басып кірудің тетігі ретінде пайдаланады. Мұндай кезде қылмыстық топ кұрамындағы әйел адам үй иесінің пәтер есігін алаңсыз ашуына мұрындық болады. Ал кейде қыз-келіншектер өзара қылмыстық топ құрып, шама-шарықтарына қарай өздеріндей нәзік тұлғаларға зардап келтіреді. Қайткенде де әйелдердің қарақшылық шабуылға қатысуы олардың бұзылып, теріс жолға түскендігін айғақтайды.</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Адам – қоғамның перзенті. Сондықтан көпт</w:t>
      </w:r>
      <w:r>
        <w:rPr>
          <w:rFonts w:ascii="Times New Roman" w:hAnsi="Times New Roman" w:cs="Times New Roman"/>
          <w:sz w:val="24"/>
          <w:szCs w:val="24"/>
          <w:lang w:val="kk-KZ"/>
        </w:rPr>
        <w:t xml:space="preserve">еген қылмыстар қоғамдық </w:t>
      </w:r>
      <w:r w:rsidRPr="00C309C3">
        <w:rPr>
          <w:rFonts w:ascii="Times New Roman" w:hAnsi="Times New Roman" w:cs="Times New Roman"/>
          <w:sz w:val="24"/>
          <w:szCs w:val="24"/>
          <w:lang w:val="kk-KZ"/>
        </w:rPr>
        <w:t>қатынастардан</w:t>
      </w:r>
      <w:r>
        <w:rPr>
          <w:rFonts w:ascii="Times New Roman" w:hAnsi="Times New Roman" w:cs="Times New Roman"/>
          <w:sz w:val="24"/>
          <w:szCs w:val="24"/>
          <w:lang w:val="kk-KZ"/>
        </w:rPr>
        <w:t xml:space="preserve">, </w:t>
      </w:r>
      <w:r w:rsidRPr="00C309C3">
        <w:rPr>
          <w:rFonts w:ascii="Times New Roman" w:hAnsi="Times New Roman" w:cs="Times New Roman"/>
          <w:sz w:val="24"/>
          <w:szCs w:val="24"/>
          <w:lang w:val="kk-KZ"/>
        </w:rPr>
        <w:t>елдегі</w:t>
      </w:r>
      <w:r w:rsidRPr="00C309C3">
        <w:rPr>
          <w:rFonts w:ascii="Times New Roman" w:hAnsi="Times New Roman" w:cs="Times New Roman"/>
          <w:sz w:val="24"/>
          <w:szCs w:val="24"/>
          <w:lang w:val="kk-KZ"/>
        </w:rPr>
        <w:tab/>
        <w:t>әлеуметтік-экономикалық ахуалдардың салдарынан туындайды. Әсіресе, мұндай қиындықтар адамзат баласының нәзік өкілдері – әйелдерге ең бірінші кезекте соққы болып тиеді. Осындай тұрмыс тауқыметтеріне төтеп бере алмай, қылмысқа еріксіз килігетіндер бар. Сондықтан әйелдер қылмысына жаза белгіленген кезде олардың әлеуметтік тұлғасы</w:t>
      </w:r>
      <w:r>
        <w:rPr>
          <w:rFonts w:ascii="Times New Roman" w:hAnsi="Times New Roman" w:cs="Times New Roman"/>
          <w:sz w:val="24"/>
          <w:szCs w:val="24"/>
          <w:lang w:val="kk-KZ"/>
        </w:rPr>
        <w:t xml:space="preserve"> жан-жақты байыпталуы тиіс.</w:t>
      </w:r>
    </w:p>
    <w:p w:rsidR="00C309C3" w:rsidRPr="00C309C3" w:rsidRDefault="00C309C3" w:rsidP="00C309C3">
      <w:pPr>
        <w:spacing w:after="0"/>
        <w:ind w:firstLine="708"/>
        <w:rPr>
          <w:rFonts w:ascii="Times New Roman" w:hAnsi="Times New Roman" w:cs="Times New Roman"/>
          <w:sz w:val="24"/>
          <w:szCs w:val="24"/>
          <w:lang w:val="kk-KZ"/>
        </w:rPr>
      </w:pPr>
      <w:r w:rsidRPr="00C309C3">
        <w:rPr>
          <w:rFonts w:ascii="Times New Roman" w:hAnsi="Times New Roman" w:cs="Times New Roman"/>
          <w:sz w:val="24"/>
          <w:szCs w:val="24"/>
          <w:lang w:val="kk-KZ"/>
        </w:rPr>
        <w:t xml:space="preserve">Кейбіреулер күнкөріс үшін алыпсатарлықпен айналысып, қайткенде де пайда табудың жолын іздеп жүріп, қылмыстық әрекеттерге қалай килігіп қалғандықтарын өздері де байқамай, кейін өкініп жатады. Бірақ, заңның аты – заң, қандай қылмыс болмасын әшкереленген жағдайда тиісті жаза белгіленуі хақ. Дей тұрғанмен, жазаны әйелдер тарапына қолданған кезде оны жеңілдетудің мүмкіндіктерін ескермеуге тағы болмайды. Жалпы, әйелдер арасында өзгенің мүлкін ұрлау, тұтынушыларды алдау сияқты қылмыстар көбірек кездеседі. Соңғы кездерде есірткілік заттарды немесе жүйкеге әсер ететін заттарды заңсыз дайындау, сатып алу, сақтау, тасымалдау және өткізуге қатысты </w:t>
      </w:r>
      <w:r w:rsidRPr="00C309C3">
        <w:rPr>
          <w:rFonts w:ascii="Times New Roman" w:hAnsi="Times New Roman" w:cs="Times New Roman"/>
          <w:sz w:val="24"/>
          <w:szCs w:val="24"/>
          <w:lang w:val="kk-KZ"/>
        </w:rPr>
        <w:lastRenderedPageBreak/>
        <w:t>әйелдер қылмысы белең алып келеді. Мәселен, Т. деген әйел «Далақайнар ауылы әкімінің аппараты» мемлекеттік мекемесінің бас маманы болып жүріп, мекеме қызметкерлеріне айлық жалақыларды аударуға құқықтар беретін ресми құжаттарға көрінеу жалған мәліметтер енгізіп, 117 547 теңге көлемінде мемлекет қаражатын алаяқтықпен ұрлаған.</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Көбінесе, әйелдер есірткіні сатып, табыс көзіне айналдыру қаракетімен жүріп, құқық тұсауына түседі. Олар есірткіні үлкен табыс көзіне айналдырып отырған алпауыттар да емес, кішігірім делдалдар болып келеді. Есірткі айналымы өзінің табиғаты сияқты есті алып, адамды құнықтыра түсетін әзәзіл әрекет. Сондықтан бұл қылмысқа арбалған әйелдер істеп жүрген ісінің елді тоздырып, ұрпақты аздыратын қарекет екендігін естен шығарып, оны табыс көзіне айналдыратыны өкінішті-ақ. Сондықтан алдыңғы қыл-мыстардай емес, есірткі қылмысына тартылған әйелдердің қыл-мысы өзгешелеу болып келеді. Олардың бұл әрекеті күнкөріс ама-лынан гөрі күрделірек, жұртты улап, ұрпағымды өсіремін деген түсініктің өзіне жаратылыс заңдылығына қайшы келіп тұр емес пе? Өмірде қаншалықты ізгі іс атқарылып жатса, соншама қыл-мыс түрлері де кездесіп жатуы ықтимал. Сондықтан жақсылық пен жамандықтың, бақ пен сордың, ізгілік пен жасампаздықтың аражігі, қазақша айтқанда, «қас пен көздің» арасындай. Бар гәп, адам баласының пейіліне байланысты. Бір істі атқарып отырып адам баласы оны қоғам игілігіне, ізгі мақсатқа да, бас пайдасына, теріс жолға да бұра алады. Алғашқысында ол адамның адамға шарапаты түрінде болса, соңғысында теріс әрекет немесе</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қылмыстың өзі болып шыға келуі мүмкін. Осы пайым тұрғысынан алатын болсақ, соңғы жылдары әйелдер қылмысының сан түрлі белгілері біліне бастады. Жоғарыда аталған қылмыстардан басқа соңғы жылдары әйелдер арасында көрінеу қылмыстық жолмен мүлікті сатып алу, қорқытып алу, алаяқтық, пара алу, сеніп тапсырылған мүлікті иеленіп алу, қызметтік жалғандық жасау, өзінше билік ету, билікті немесе өкілеттілікті асыра пайдалану, экономикалық контрабанда айналымынан алынған заттардың немесе айналымы шектелген заттардың контрабандасы, акциздік алым маркаларын қолдан жасау және пайдалану, салық төлеуден жалтару, кеден төлемдері мен алымдарын төлеуден жалтару, жезөкшелікпен айналысатын притондар ұйымдастыру немесе ұстау және жеңгетайлық, тағы басқа қылмыстар кездесіп отыр.</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Әйел ең бірінші отбасының ұйытқысы, өмірге ұрпақ әкелетін, бала тәрбиелейтін ана екенін ұмытпауы тиіс. Қазақтың әйеліне тән ибалы мінезбен ерінің абыройын асырып, мейірімді, қайырымды, саналы ұрпақ тәрбиелеумен де өзгелерге үлгі-өнеге болуы тиіс. «Әйел бір қолымен бесікті тербетіп, екінші қолымен әлемді тербетеді», деп тегін айтылмаған ғой. Сондықтан қазіргі күні әйелдердің қылмысқа бару жолын кесетін алдын алу шаралары көптеп қолға алынып жатыр. Солардың бірімен, яғни әйелдердің құқықтары</w:t>
      </w:r>
      <w:r w:rsidRPr="00C309C3">
        <w:rPr>
          <w:rFonts w:ascii="Times New Roman" w:hAnsi="Times New Roman" w:cs="Times New Roman"/>
          <w:sz w:val="24"/>
          <w:szCs w:val="24"/>
          <w:lang w:val="kk-KZ"/>
        </w:rPr>
        <w:tab/>
        <w:t>мәселелерімен</w:t>
      </w:r>
      <w:r w:rsidRPr="00C309C3">
        <w:rPr>
          <w:rFonts w:ascii="Times New Roman" w:hAnsi="Times New Roman" w:cs="Times New Roman"/>
          <w:sz w:val="24"/>
          <w:szCs w:val="24"/>
          <w:lang w:val="kk-KZ"/>
        </w:rPr>
        <w:tab/>
        <w:t>Президент</w:t>
      </w:r>
      <w:r w:rsidRPr="00C309C3">
        <w:rPr>
          <w:rFonts w:ascii="Times New Roman" w:hAnsi="Times New Roman" w:cs="Times New Roman"/>
          <w:sz w:val="24"/>
          <w:szCs w:val="24"/>
          <w:lang w:val="kk-KZ"/>
        </w:rPr>
        <w:tab/>
        <w:t>жанындағы</w:t>
      </w:r>
      <w:r w:rsidRPr="00C309C3">
        <w:rPr>
          <w:rFonts w:ascii="Times New Roman" w:hAnsi="Times New Roman" w:cs="Times New Roman"/>
          <w:sz w:val="24"/>
          <w:szCs w:val="24"/>
          <w:lang w:val="kk-KZ"/>
        </w:rPr>
        <w:tab/>
        <w:t>Әйелдер істері және отбасылық-демографиялық саясат жөніндегі ұлттық комиссия 13 жылдан бері айналысып келеді. 1999 жылы Қазақстан Республикасындағы әйелдердің жағдайын жақсарту жөніндегі әрекеттердің алғашқы Ұлттық жоспары қабылданды. Осы жылдар ішінде БҰҰ Тұрмыстағы әйелдердің азаматтығы туралы конвен-цияға қосылуы туралы және Әйелдердің саяси құқықтары туралы конвенциялары бекітілді. Қазақстан әйелдерінің форумы тұрақты түрде өткізіліп тұрады, онда мемлекеттік гендерлік саясатты жүзеге асырудың өзекті мәселелері талқыланады. 2009 жылы Қазақстан әйелдерінің кезекті Vфорумы өтті. Ал 2011 жылдың 5 наурызында еліміздің әйелдерінің тұңғыш съезі өтті. Тәуелсіздік жылдары Қазақстанда гендерлік саясаттың өзіндік моделі қалыптасты.</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lastRenderedPageBreak/>
        <w:t>2006-2016 жылдарға арналған елімізде Гендерлік тендік стра-тегиясы қабылданған, осы құжатта отбасылардың, әйелдердің мәр-тебесін көтеруге байланысты көптеген мәселелер қарастырылған.</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Бүгінгі күнде қазақ әйелі елімізде болып жатқан барлық жағымды жаңалықтарға, қоғамдағы өміршең өзгерістерге, идеялық-саяси, әлеуметтік-мәдени, халықаралық-дипломатиялық жұмыстарға белсене араласып отыр. Демографиялық мәліметтерге сүйенсек, біздегі жалпы мемлекеттік қызметшілердің тең жартысынан астамы әйелдердің үлесіне тиеді екен. Бұл – үлкен көрсеткіш, жоғары нәтиже, жақсылықтың нышаны. Ендеше, әйелдердің қылмыс жасауының алдын алу, оларды болдырмау шаралары жас мемлекетімізде өсіп келе жатқан ұрпақты имандылық пен адамгершілік рухында тәрбиелеп, еліміз бен қоғамымызда тәртіп пен заңдылықтың нық орнауына негіз болатыны даусыз.</w:t>
      </w:r>
    </w:p>
    <w:p w:rsidR="00C309C3" w:rsidRDefault="00C309C3" w:rsidP="00C309C3">
      <w:pPr>
        <w:spacing w:after="0"/>
        <w:rPr>
          <w:rFonts w:ascii="Times New Roman" w:hAnsi="Times New Roman" w:cs="Times New Roman"/>
          <w:sz w:val="24"/>
          <w:szCs w:val="24"/>
          <w:lang w:val="kk-KZ"/>
        </w:rPr>
      </w:pP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Аманкелді Рысқалиев, Жоғарғы Сот судьясы</w:t>
      </w:r>
    </w:p>
    <w:p w:rsidR="006301CB" w:rsidRPr="00C309C3" w:rsidRDefault="006301CB" w:rsidP="00C309C3">
      <w:pPr>
        <w:spacing w:after="0"/>
      </w:pPr>
    </w:p>
    <w:sectPr w:rsidR="006301CB" w:rsidRPr="00C30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B2"/>
    <w:rsid w:val="00075F8B"/>
    <w:rsid w:val="000F13F3"/>
    <w:rsid w:val="003E1CF3"/>
    <w:rsid w:val="0046671C"/>
    <w:rsid w:val="006301CB"/>
    <w:rsid w:val="00854E4B"/>
    <w:rsid w:val="009974B2"/>
    <w:rsid w:val="00C3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2FF78-4725-4672-9F96-E0EB13FD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1655</Words>
  <Characters>9439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2026-01-25T14:22:00Z</dcterms:created>
  <dcterms:modified xsi:type="dcterms:W3CDTF">2026-01-25T14:22:00Z</dcterms:modified>
</cp:coreProperties>
</file>